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32" w:rsidRPr="00735C5B" w:rsidRDefault="003C747D" w:rsidP="00735C5B">
      <w:pPr>
        <w:jc w:val="center"/>
        <w:rPr>
          <w:sz w:val="32"/>
          <w:szCs w:val="32"/>
        </w:rPr>
      </w:pPr>
      <w:bookmarkStart w:id="0" w:name="_GoBack"/>
      <w:bookmarkEnd w:id="0"/>
      <w:r w:rsidRPr="00735C5B">
        <w:rPr>
          <w:rFonts w:hint="eastAsia"/>
          <w:sz w:val="32"/>
          <w:szCs w:val="32"/>
        </w:rPr>
        <w:t>校园网</w:t>
      </w:r>
      <w:proofErr w:type="gramStart"/>
      <w:r w:rsidRPr="00735C5B">
        <w:rPr>
          <w:sz w:val="32"/>
          <w:szCs w:val="32"/>
        </w:rPr>
        <w:t>上网开通</w:t>
      </w:r>
      <w:proofErr w:type="gramEnd"/>
      <w:r w:rsidRPr="00735C5B">
        <w:rPr>
          <w:sz w:val="32"/>
          <w:szCs w:val="32"/>
        </w:rPr>
        <w:t>流程</w:t>
      </w:r>
    </w:p>
    <w:p w:rsidR="003C747D" w:rsidRPr="003C747D" w:rsidRDefault="003C747D" w:rsidP="003C747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7362F9">
        <w:rPr>
          <w:rFonts w:hint="eastAsia"/>
          <w:b/>
          <w:color w:val="FF0000"/>
          <w:sz w:val="24"/>
          <w:szCs w:val="24"/>
        </w:rPr>
        <w:t>电脑</w:t>
      </w:r>
      <w:proofErr w:type="gramStart"/>
      <w:r w:rsidRPr="007362F9">
        <w:rPr>
          <w:b/>
          <w:color w:val="FF0000"/>
          <w:sz w:val="24"/>
          <w:szCs w:val="24"/>
        </w:rPr>
        <w:t>端</w:t>
      </w:r>
      <w:r w:rsidRPr="003C747D">
        <w:rPr>
          <w:sz w:val="24"/>
          <w:szCs w:val="24"/>
        </w:rPr>
        <w:t>打开</w:t>
      </w:r>
      <w:proofErr w:type="gramEnd"/>
      <w:r w:rsidRPr="003C747D">
        <w:rPr>
          <w:sz w:val="24"/>
          <w:szCs w:val="24"/>
        </w:rPr>
        <w:t>浏览器进入武汉</w:t>
      </w:r>
      <w:proofErr w:type="gramStart"/>
      <w:r w:rsidRPr="003C747D">
        <w:rPr>
          <w:sz w:val="24"/>
          <w:szCs w:val="24"/>
        </w:rPr>
        <w:t>大学官网</w:t>
      </w:r>
      <w:proofErr w:type="gramEnd"/>
      <w:hyperlink r:id="rId5" w:history="1">
        <w:r w:rsidRPr="003C747D">
          <w:rPr>
            <w:rStyle w:val="a3"/>
            <w:sz w:val="24"/>
            <w:szCs w:val="24"/>
          </w:rPr>
          <w:t>www.whu.edu.cn</w:t>
        </w:r>
      </w:hyperlink>
    </w:p>
    <w:p w:rsidR="003C747D" w:rsidRPr="003C747D" w:rsidRDefault="003C747D" w:rsidP="003C747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3C747D">
        <w:rPr>
          <w:rFonts w:hint="eastAsia"/>
          <w:sz w:val="24"/>
          <w:szCs w:val="24"/>
        </w:rPr>
        <w:t>点击</w:t>
      </w:r>
      <w:r w:rsidRPr="003C747D">
        <w:rPr>
          <w:sz w:val="24"/>
          <w:szCs w:val="24"/>
        </w:rPr>
        <w:t>页面左上角信息门户并登录</w:t>
      </w:r>
      <w:r w:rsidRPr="003C747D">
        <w:rPr>
          <w:rFonts w:hint="eastAsia"/>
          <w:sz w:val="24"/>
          <w:szCs w:val="24"/>
        </w:rPr>
        <w:t>（如下图）</w:t>
      </w:r>
    </w:p>
    <w:p w:rsidR="003C747D" w:rsidRDefault="003C747D" w:rsidP="003C747D">
      <w:pPr>
        <w:pStyle w:val="a5"/>
      </w:pPr>
      <w:r>
        <w:rPr>
          <w:noProof/>
        </w:rPr>
        <w:drawing>
          <wp:inline distT="0" distB="0" distL="0" distR="0" wp14:anchorId="22DDBE0B" wp14:editId="1C727304">
            <wp:extent cx="5274310" cy="10477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7D" w:rsidRPr="003C747D" w:rsidRDefault="003C747D" w:rsidP="003C747D">
      <w:pPr>
        <w:pStyle w:val="a5"/>
        <w:numPr>
          <w:ilvl w:val="0"/>
          <w:numId w:val="1"/>
        </w:numPr>
        <w:rPr>
          <w:sz w:val="24"/>
          <w:szCs w:val="24"/>
        </w:rPr>
      </w:pPr>
      <w:r w:rsidRPr="003C747D">
        <w:rPr>
          <w:rFonts w:hint="eastAsia"/>
          <w:sz w:val="24"/>
          <w:szCs w:val="24"/>
        </w:rPr>
        <w:t>登入</w:t>
      </w:r>
      <w:r w:rsidRPr="003C747D">
        <w:rPr>
          <w:sz w:val="24"/>
          <w:szCs w:val="24"/>
        </w:rPr>
        <w:t>信息门户后点击</w:t>
      </w:r>
      <w:r w:rsidRPr="003C747D">
        <w:rPr>
          <w:rFonts w:hint="eastAsia"/>
          <w:sz w:val="24"/>
          <w:szCs w:val="24"/>
        </w:rPr>
        <w:t>左上角</w:t>
      </w:r>
      <w:r w:rsidRPr="003C747D">
        <w:rPr>
          <w:sz w:val="24"/>
          <w:szCs w:val="24"/>
        </w:rPr>
        <w:t>办事大厅</w:t>
      </w:r>
      <w:r w:rsidRPr="003C747D">
        <w:rPr>
          <w:rFonts w:hint="eastAsia"/>
          <w:sz w:val="24"/>
          <w:szCs w:val="24"/>
        </w:rPr>
        <w:t>（</w:t>
      </w:r>
      <w:r w:rsidRPr="003C747D">
        <w:rPr>
          <w:sz w:val="24"/>
          <w:szCs w:val="24"/>
        </w:rPr>
        <w:t>如</w:t>
      </w:r>
      <w:r w:rsidRPr="003C747D">
        <w:rPr>
          <w:rFonts w:hint="eastAsia"/>
          <w:sz w:val="24"/>
          <w:szCs w:val="24"/>
        </w:rPr>
        <w:t>下</w:t>
      </w:r>
      <w:r w:rsidRPr="003C747D">
        <w:rPr>
          <w:sz w:val="24"/>
          <w:szCs w:val="24"/>
        </w:rPr>
        <w:t>图</w:t>
      </w:r>
      <w:r w:rsidRPr="003C747D">
        <w:rPr>
          <w:rFonts w:hint="eastAsia"/>
          <w:sz w:val="24"/>
          <w:szCs w:val="24"/>
        </w:rPr>
        <w:t>）</w:t>
      </w:r>
    </w:p>
    <w:p w:rsidR="003C747D" w:rsidRDefault="003C747D" w:rsidP="003C747D">
      <w:pPr>
        <w:pStyle w:val="a4"/>
        <w:ind w:left="360" w:firstLineChars="0" w:firstLine="0"/>
      </w:pPr>
      <w:r w:rsidRPr="003C747D">
        <w:rPr>
          <w:noProof/>
        </w:rPr>
        <w:drawing>
          <wp:inline distT="0" distB="0" distL="0" distR="0">
            <wp:extent cx="5274310" cy="814663"/>
            <wp:effectExtent l="0" t="0" r="2540" b="5080"/>
            <wp:docPr id="1" name="图片 1" descr="C:\Users\ADMINI~1\AppData\Local\Temp\160801772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608017728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7D" w:rsidRPr="003C747D" w:rsidRDefault="003C747D" w:rsidP="003C747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3C747D">
        <w:rPr>
          <w:rFonts w:hint="eastAsia"/>
          <w:sz w:val="24"/>
          <w:szCs w:val="24"/>
        </w:rPr>
        <w:t>进入</w:t>
      </w:r>
      <w:r w:rsidRPr="003C747D">
        <w:rPr>
          <w:sz w:val="24"/>
          <w:szCs w:val="24"/>
        </w:rPr>
        <w:t>办事大厅后点击用户上网自助注册（</w:t>
      </w:r>
      <w:r w:rsidRPr="003C747D">
        <w:rPr>
          <w:rFonts w:hint="eastAsia"/>
          <w:sz w:val="24"/>
          <w:szCs w:val="24"/>
        </w:rPr>
        <w:t>如下图</w:t>
      </w:r>
      <w:r w:rsidRPr="003C747D">
        <w:rPr>
          <w:sz w:val="24"/>
          <w:szCs w:val="24"/>
        </w:rPr>
        <w:t>）</w:t>
      </w:r>
    </w:p>
    <w:p w:rsidR="003C747D" w:rsidRDefault="003C747D">
      <w:r w:rsidRPr="003C747D">
        <w:rPr>
          <w:noProof/>
        </w:rPr>
        <w:drawing>
          <wp:inline distT="0" distB="0" distL="0" distR="0">
            <wp:extent cx="5598795" cy="3124200"/>
            <wp:effectExtent l="0" t="0" r="1905" b="0"/>
            <wp:docPr id="2" name="图片 2" descr="C:\Users\ADMINI~1\AppData\Local\Temp\160801783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608017833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86" cy="313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7D" w:rsidRPr="00735C5B" w:rsidRDefault="003C747D" w:rsidP="003C747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735C5B">
        <w:rPr>
          <w:rFonts w:hint="eastAsia"/>
          <w:sz w:val="24"/>
          <w:szCs w:val="24"/>
        </w:rPr>
        <w:t>点击</w:t>
      </w:r>
      <w:r w:rsidRPr="00735C5B">
        <w:rPr>
          <w:sz w:val="24"/>
          <w:szCs w:val="24"/>
        </w:rPr>
        <w:t>开始办理</w:t>
      </w:r>
    </w:p>
    <w:p w:rsidR="003C747D" w:rsidRPr="00735C5B" w:rsidRDefault="003C747D" w:rsidP="003C747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735C5B">
        <w:rPr>
          <w:rFonts w:hint="eastAsia"/>
          <w:sz w:val="24"/>
          <w:szCs w:val="24"/>
        </w:rPr>
        <w:t>输入</w:t>
      </w:r>
      <w:r w:rsidRPr="00735C5B">
        <w:rPr>
          <w:sz w:val="24"/>
          <w:szCs w:val="24"/>
        </w:rPr>
        <w:t>所使用手机号后点击提交（</w:t>
      </w:r>
      <w:r w:rsidRPr="00735C5B">
        <w:rPr>
          <w:rFonts w:hint="eastAsia"/>
          <w:sz w:val="24"/>
          <w:szCs w:val="24"/>
        </w:rPr>
        <w:t>如下图</w:t>
      </w:r>
      <w:r w:rsidRPr="00735C5B">
        <w:rPr>
          <w:sz w:val="24"/>
          <w:szCs w:val="24"/>
        </w:rPr>
        <w:t>）</w:t>
      </w:r>
    </w:p>
    <w:p w:rsidR="003C747D" w:rsidRDefault="003C747D">
      <w:r w:rsidRPr="003C747D">
        <w:rPr>
          <w:noProof/>
        </w:rPr>
        <w:lastRenderedPageBreak/>
        <w:drawing>
          <wp:inline distT="0" distB="0" distL="0" distR="0">
            <wp:extent cx="5274310" cy="2345184"/>
            <wp:effectExtent l="0" t="0" r="2540" b="0"/>
            <wp:docPr id="4" name="图片 4" descr="C:\Users\ADMINI~1\AppData\Local\Temp\160801788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1608017888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5B" w:rsidRDefault="00735C5B"/>
    <w:p w:rsidR="00735C5B" w:rsidRPr="00735C5B" w:rsidRDefault="007D15BD" w:rsidP="00735C5B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完成</w:t>
      </w:r>
      <w:r>
        <w:rPr>
          <w:sz w:val="24"/>
          <w:szCs w:val="24"/>
        </w:rPr>
        <w:t>后</w:t>
      </w:r>
      <w:r w:rsidR="00735C5B" w:rsidRPr="00735C5B">
        <w:rPr>
          <w:rFonts w:hint="eastAsia"/>
          <w:sz w:val="24"/>
          <w:szCs w:val="24"/>
        </w:rPr>
        <w:t>进入</w:t>
      </w:r>
      <w:r w:rsidR="00735C5B" w:rsidRPr="00735C5B">
        <w:rPr>
          <w:sz w:val="24"/>
          <w:szCs w:val="24"/>
        </w:rPr>
        <w:t>微信</w:t>
      </w:r>
      <w:r w:rsidR="00735C5B" w:rsidRPr="00735C5B">
        <w:rPr>
          <w:rFonts w:hint="eastAsia"/>
          <w:sz w:val="24"/>
          <w:szCs w:val="24"/>
        </w:rPr>
        <w:t>小程序</w:t>
      </w:r>
      <w:r w:rsidR="00735C5B" w:rsidRPr="00735C5B">
        <w:rPr>
          <w:sz w:val="24"/>
          <w:szCs w:val="24"/>
        </w:rPr>
        <w:t>，搜索校园e码通</w:t>
      </w:r>
      <w:r w:rsidR="00735C5B" w:rsidRPr="00735C5B">
        <w:rPr>
          <w:rFonts w:hint="eastAsia"/>
          <w:sz w:val="24"/>
          <w:szCs w:val="24"/>
        </w:rPr>
        <w:t>，</w:t>
      </w:r>
      <w:r w:rsidR="00735C5B" w:rsidRPr="00735C5B">
        <w:rPr>
          <w:sz w:val="24"/>
          <w:szCs w:val="24"/>
        </w:rPr>
        <w:t>进入后选择武汉大学</w:t>
      </w:r>
      <w:r w:rsidR="00735C5B" w:rsidRPr="00735C5B">
        <w:rPr>
          <w:rFonts w:hint="eastAsia"/>
          <w:sz w:val="24"/>
          <w:szCs w:val="24"/>
        </w:rPr>
        <w:t>，</w:t>
      </w:r>
      <w:r w:rsidR="00735C5B" w:rsidRPr="00735C5B">
        <w:rPr>
          <w:sz w:val="24"/>
          <w:szCs w:val="24"/>
        </w:rPr>
        <w:t>绑定珞珈</w:t>
      </w:r>
      <w:r w:rsidR="00735C5B" w:rsidRPr="00735C5B">
        <w:rPr>
          <w:rFonts w:hint="eastAsia"/>
          <w:sz w:val="24"/>
          <w:szCs w:val="24"/>
        </w:rPr>
        <w:t>e卡</w:t>
      </w:r>
      <w:r w:rsidR="00735C5B" w:rsidRPr="00735C5B">
        <w:rPr>
          <w:sz w:val="24"/>
          <w:szCs w:val="24"/>
        </w:rPr>
        <w:t>后进入缴费即可。</w:t>
      </w:r>
    </w:p>
    <w:sectPr w:rsidR="00735C5B" w:rsidRPr="00735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7E0"/>
    <w:multiLevelType w:val="hybridMultilevel"/>
    <w:tmpl w:val="A73C3942"/>
    <w:lvl w:ilvl="0" w:tplc="69BE3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C8"/>
    <w:rsid w:val="003C747D"/>
    <w:rsid w:val="00735C5B"/>
    <w:rsid w:val="007362F9"/>
    <w:rsid w:val="007D15BD"/>
    <w:rsid w:val="00986EC8"/>
    <w:rsid w:val="00C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21394-0123-4A91-B278-001DCB29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4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747D"/>
    <w:pPr>
      <w:ind w:firstLineChars="200" w:firstLine="420"/>
    </w:pPr>
  </w:style>
  <w:style w:type="paragraph" w:styleId="a5">
    <w:name w:val="No Spacing"/>
    <w:uiPriority w:val="1"/>
    <w:qFormat/>
    <w:rsid w:val="003C74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hu.edu.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2020-12-15T07:38:00Z</dcterms:created>
  <dcterms:modified xsi:type="dcterms:W3CDTF">2020-12-15T08:00:00Z</dcterms:modified>
</cp:coreProperties>
</file>